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附件</w:t>
      </w: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：征文范围</w:t>
      </w:r>
    </w:p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 xml:space="preserve">    1.国内外啦啦操发展现状研究与分析</w:t>
      </w: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；</w:t>
      </w:r>
    </w:p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2.</w:t>
      </w: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中外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啦啦操俱乐部建设相关研究</w:t>
      </w: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；</w:t>
      </w:r>
    </w:p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 xml:space="preserve">    3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.幼儿啦啦操体系发展研究</w:t>
      </w: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；</w:t>
      </w:r>
    </w:p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 xml:space="preserve">    4.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啦啦操课程体系</w:t>
      </w: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建设及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研究</w:t>
      </w: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；</w:t>
      </w:r>
    </w:p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 xml:space="preserve">    5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.啦啦操文化建设研究</w:t>
      </w: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；</w:t>
      </w:r>
    </w:p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6.啦啦操赛事体系研究</w:t>
      </w: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；</w:t>
      </w:r>
    </w:p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7.舞蹈与技巧啦啦操相关技术研究</w:t>
      </w: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；</w:t>
      </w:r>
    </w:p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8.啦啦操专业训练器材及设备开发研究</w:t>
      </w: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；</w:t>
      </w:r>
    </w:p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9.啦啦操推广发展研究</w:t>
      </w: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；</w:t>
      </w:r>
    </w:p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10.啦啦操对我国青少年体质健康促进的研究</w:t>
      </w: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；</w:t>
      </w:r>
    </w:p>
    <w:p>
      <w:pPr>
        <w:spacing w:line="360" w:lineRule="auto"/>
        <w:ind w:firstLine="640"/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11.啦啦操赛事IP开发研究；</w:t>
      </w:r>
    </w:p>
    <w:p>
      <w:pPr>
        <w:spacing w:line="360" w:lineRule="auto"/>
        <w:ind w:firstLine="640"/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12.啦啦操对学生心理健康促进的研究；</w:t>
      </w:r>
    </w:p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 xml:space="preserve">  13.啦啦操运动员运动损伤与预防相关研究</w:t>
      </w: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；</w:t>
      </w:r>
    </w:p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 xml:space="preserve">    14.基于大数据背景下的啦啦操管理信息系统研究；</w:t>
      </w:r>
    </w:p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15.啦啦操对学生的健康意识形成与发展研究；</w:t>
      </w:r>
    </w:p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 xml:space="preserve">    16.实施加快发展“一校一球一操”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战略现状与评价研究；</w:t>
      </w:r>
    </w:p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 xml:space="preserve">    17.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学生参与</w:t>
      </w: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啦啦操运动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动机与效果比较研究；</w:t>
      </w:r>
    </w:p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 xml:space="preserve">    18.啦啦操示范学校（实验学校）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建设规范与评价研究；</w:t>
      </w:r>
    </w:p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 xml:space="preserve">    19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.学校</w:t>
      </w: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啦啦操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俱乐部运行机制与效果研究；</w:t>
      </w:r>
    </w:p>
    <w:p>
      <w:pPr>
        <w:spacing w:line="360" w:lineRule="auto"/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 xml:space="preserve">    20.啦啦操教练员、裁判员现状及对策研究；</w:t>
      </w:r>
    </w:p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 xml:space="preserve">    21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.</w:t>
      </w: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啦啦操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在体育与健康课程中的融合模式研究；</w:t>
      </w:r>
    </w:p>
    <w:p>
      <w:pPr>
        <w:spacing w:line="360" w:lineRule="auto"/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2</w:t>
      </w: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.啦啦操竞赛规则研究</w:t>
      </w: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>；</w:t>
      </w:r>
    </w:p>
    <w:p>
      <w:pPr>
        <w:spacing w:line="360" w:lineRule="auto"/>
      </w:pPr>
      <w:r>
        <w:rPr>
          <w:rFonts w:hint="eastAsia" w:ascii="仿宋" w:hAnsi="仿宋" w:cs="仿宋"/>
          <w:color w:val="auto"/>
          <w:kern w:val="0"/>
          <w:sz w:val="32"/>
          <w:szCs w:val="32"/>
          <w:lang w:val="en-US" w:eastAsia="zh-CN"/>
        </w:rPr>
        <w:t xml:space="preserve">    23.其他啦啦操相关研究。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大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7D470F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"/>
      <w:kern w:val="2"/>
      <w:sz w:val="3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hasee</dc:creator>
  <cp:lastModifiedBy>hasee</cp:lastModifiedBy>
  <dcterms:modified xsi:type="dcterms:W3CDTF">2016-08-22T01:13:45Z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